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1836F" w14:textId="7FF14043" w:rsidR="00143390" w:rsidRDefault="00830B67" w:rsidP="00143390">
      <w:pPr>
        <w:spacing w:after="0" w:line="360" w:lineRule="auto"/>
        <w:ind w:left="-1134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Załącznik nr 2</w:t>
      </w:r>
      <w:r w:rsidR="00143390">
        <w:rPr>
          <w:rFonts w:asciiTheme="minorHAnsi" w:hAnsiTheme="minorHAnsi" w:cstheme="minorHAnsi"/>
          <w:b/>
          <w:sz w:val="20"/>
          <w:szCs w:val="20"/>
        </w:rPr>
        <w:t xml:space="preserve"> do zapytania ofertowego </w:t>
      </w:r>
      <w:r w:rsidR="009F2DCF">
        <w:rPr>
          <w:rFonts w:asciiTheme="minorHAnsi" w:hAnsiTheme="minorHAnsi" w:cstheme="minorHAnsi"/>
          <w:b/>
          <w:sz w:val="20"/>
          <w:szCs w:val="20"/>
        </w:rPr>
        <w:t>nr DZ/AM-231-84/26</w:t>
      </w:r>
    </w:p>
    <w:p w14:paraId="6A86EA10" w14:textId="77777777" w:rsidR="00143390" w:rsidRDefault="00143390" w:rsidP="00143390">
      <w:pPr>
        <w:spacing w:after="0" w:line="360" w:lineRule="auto"/>
        <w:ind w:left="-1134"/>
        <w:rPr>
          <w:rFonts w:asciiTheme="minorHAnsi" w:hAnsiTheme="minorHAnsi" w:cstheme="minorHAnsi"/>
          <w:b/>
          <w:sz w:val="20"/>
          <w:szCs w:val="20"/>
        </w:rPr>
      </w:pPr>
    </w:p>
    <w:p w14:paraId="3BA786C6" w14:textId="3F60C761" w:rsidR="003F35C0" w:rsidRPr="00143390" w:rsidRDefault="00415CB4" w:rsidP="00143390">
      <w:pPr>
        <w:spacing w:after="0" w:line="360" w:lineRule="auto"/>
        <w:ind w:left="-1134"/>
        <w:rPr>
          <w:rFonts w:asciiTheme="minorHAnsi" w:hAnsiTheme="minorHAnsi" w:cstheme="minorHAnsi"/>
          <w:b/>
          <w:sz w:val="20"/>
          <w:szCs w:val="20"/>
        </w:rPr>
      </w:pPr>
      <w:r w:rsidRPr="00143390">
        <w:rPr>
          <w:rFonts w:asciiTheme="minorHAnsi" w:hAnsiTheme="minorHAnsi" w:cstheme="minorHAnsi"/>
          <w:b/>
          <w:sz w:val="20"/>
          <w:szCs w:val="20"/>
        </w:rPr>
        <w:t>Naprawa</w:t>
      </w:r>
      <w:r w:rsidR="006874FA" w:rsidRPr="0014339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E75EC" w:rsidRPr="00143390">
        <w:rPr>
          <w:rFonts w:asciiTheme="minorHAnsi" w:hAnsiTheme="minorHAnsi" w:cstheme="minorHAnsi"/>
          <w:b/>
          <w:sz w:val="20"/>
          <w:szCs w:val="20"/>
        </w:rPr>
        <w:t xml:space="preserve">komory gorącej </w:t>
      </w:r>
      <w:r w:rsidR="00830B67">
        <w:rPr>
          <w:rFonts w:asciiTheme="minorHAnsi" w:hAnsiTheme="minorHAnsi" w:cstheme="minorHAnsi"/>
          <w:b/>
          <w:sz w:val="20"/>
          <w:szCs w:val="20"/>
        </w:rPr>
        <w:t xml:space="preserve">MIP1 2P s/n </w:t>
      </w:r>
      <w:r w:rsidR="00830B67" w:rsidRPr="00830B67">
        <w:rPr>
          <w:rFonts w:asciiTheme="minorHAnsi" w:hAnsiTheme="minorHAnsi" w:cstheme="minorHAnsi"/>
          <w:b/>
          <w:sz w:val="20"/>
          <w:szCs w:val="20"/>
        </w:rPr>
        <w:t>38C1C/0110/V10077</w:t>
      </w:r>
      <w:r w:rsidR="00830B6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E75EC" w:rsidRPr="00143390">
        <w:rPr>
          <w:rFonts w:asciiTheme="minorHAnsi" w:hAnsiTheme="minorHAnsi" w:cstheme="minorHAnsi"/>
          <w:b/>
          <w:sz w:val="20"/>
          <w:szCs w:val="20"/>
        </w:rPr>
        <w:t>wraz z wykonaniem przeglądu ponaprawczego</w:t>
      </w:r>
    </w:p>
    <w:tbl>
      <w:tblPr>
        <w:tblStyle w:val="Tabela-Siatka"/>
        <w:tblW w:w="11481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992"/>
        <w:gridCol w:w="1276"/>
        <w:gridCol w:w="1134"/>
        <w:gridCol w:w="1276"/>
        <w:gridCol w:w="1417"/>
        <w:gridCol w:w="1701"/>
      </w:tblGrid>
      <w:tr w:rsidR="00D65B08" w:rsidRPr="00143390" w14:paraId="2F93AD56" w14:textId="77777777" w:rsidTr="00143390">
        <w:trPr>
          <w:trHeight w:val="461"/>
        </w:trPr>
        <w:tc>
          <w:tcPr>
            <w:tcW w:w="567" w:type="dxa"/>
            <w:shd w:val="clear" w:color="auto" w:fill="D5DCE4" w:themeFill="text2" w:themeFillTint="33"/>
          </w:tcPr>
          <w:p w14:paraId="24EA2C5A" w14:textId="5A69A45F" w:rsidR="003F35C0" w:rsidRPr="00143390" w:rsidRDefault="0090360E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r w:rsidR="00143390"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shd w:val="clear" w:color="auto" w:fill="D5DCE4" w:themeFill="text2" w:themeFillTint="33"/>
          </w:tcPr>
          <w:p w14:paraId="46B44B0B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shd w:val="clear" w:color="auto" w:fill="D5DCE4" w:themeFill="text2" w:themeFillTint="33"/>
          </w:tcPr>
          <w:p w14:paraId="0DAFB061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Model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280E2260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Nr seryjny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41498C00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Rok produkcji 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3D8CAEA5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Producent</w:t>
            </w:r>
          </w:p>
        </w:tc>
        <w:tc>
          <w:tcPr>
            <w:tcW w:w="1417" w:type="dxa"/>
            <w:shd w:val="clear" w:color="auto" w:fill="D5DCE4" w:themeFill="text2" w:themeFillTint="33"/>
          </w:tcPr>
          <w:p w14:paraId="5914D731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Komórka organizacyjna</w:t>
            </w:r>
          </w:p>
        </w:tc>
        <w:tc>
          <w:tcPr>
            <w:tcW w:w="1701" w:type="dxa"/>
            <w:shd w:val="clear" w:color="auto" w:fill="D5DCE4" w:themeFill="text2" w:themeFillTint="33"/>
          </w:tcPr>
          <w:p w14:paraId="0F90582F" w14:textId="77777777" w:rsidR="003F35C0" w:rsidRPr="00143390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 I przeglądu</w:t>
            </w:r>
          </w:p>
        </w:tc>
      </w:tr>
      <w:tr w:rsidR="00B10915" w:rsidRPr="00143390" w14:paraId="6E86BE48" w14:textId="77777777" w:rsidTr="00143390">
        <w:trPr>
          <w:trHeight w:val="403"/>
        </w:trPr>
        <w:tc>
          <w:tcPr>
            <w:tcW w:w="567" w:type="dxa"/>
            <w:vAlign w:val="center"/>
          </w:tcPr>
          <w:p w14:paraId="1674DAAC" w14:textId="76481106" w:rsidR="00B10915" w:rsidRPr="00143390" w:rsidRDefault="00B10915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1BF5BEC5" w14:textId="2A20D3E3" w:rsidR="00B10915" w:rsidRPr="00143390" w:rsidRDefault="00FE75EC" w:rsidP="00830B6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sz w:val="20"/>
                <w:szCs w:val="20"/>
              </w:rPr>
              <w:t xml:space="preserve">Komora gorąca </w:t>
            </w:r>
          </w:p>
        </w:tc>
        <w:tc>
          <w:tcPr>
            <w:tcW w:w="992" w:type="dxa"/>
            <w:vAlign w:val="center"/>
          </w:tcPr>
          <w:p w14:paraId="3DA44D94" w14:textId="286703A3" w:rsidR="00B10915" w:rsidRPr="00143390" w:rsidRDefault="00557CEE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830B67">
              <w:rPr>
                <w:rFonts w:asciiTheme="minorHAnsi" w:hAnsiTheme="minorHAnsi" w:cstheme="minorHAnsi"/>
                <w:sz w:val="20"/>
                <w:szCs w:val="20"/>
              </w:rPr>
              <w:t>IP1 2</w:t>
            </w:r>
            <w:r w:rsidRPr="0014339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</w:p>
        </w:tc>
        <w:tc>
          <w:tcPr>
            <w:tcW w:w="1276" w:type="dxa"/>
            <w:vAlign w:val="center"/>
          </w:tcPr>
          <w:p w14:paraId="63410194" w14:textId="2B01EA93" w:rsidR="00B10915" w:rsidRPr="00143390" w:rsidRDefault="00830B67" w:rsidP="0014339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830B67">
              <w:rPr>
                <w:rFonts w:asciiTheme="minorHAnsi" w:hAnsiTheme="minorHAnsi" w:cstheme="minorHAnsi"/>
                <w:sz w:val="20"/>
                <w:szCs w:val="20"/>
              </w:rPr>
              <w:t>38C1C/0110/V10077</w:t>
            </w:r>
          </w:p>
        </w:tc>
        <w:tc>
          <w:tcPr>
            <w:tcW w:w="1134" w:type="dxa"/>
            <w:vAlign w:val="center"/>
          </w:tcPr>
          <w:p w14:paraId="5CC19DBE" w14:textId="77777777" w:rsidR="00FD2567" w:rsidRPr="00143390" w:rsidRDefault="00FD2567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E2D96C" w14:textId="66486BC4" w:rsidR="00557CEE" w:rsidRPr="00143390" w:rsidRDefault="00830B67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2010</w:t>
            </w:r>
          </w:p>
          <w:p w14:paraId="4FE66A4C" w14:textId="050EF012" w:rsidR="00B10915" w:rsidRPr="00143390" w:rsidRDefault="00B10915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88D627" w14:textId="6D630AE8" w:rsidR="00B10915" w:rsidRPr="00143390" w:rsidRDefault="00557CEE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sz w:val="20"/>
                <w:szCs w:val="20"/>
              </w:rPr>
              <w:t>Comecer</w:t>
            </w:r>
          </w:p>
        </w:tc>
        <w:tc>
          <w:tcPr>
            <w:tcW w:w="1417" w:type="dxa"/>
            <w:vAlign w:val="center"/>
          </w:tcPr>
          <w:p w14:paraId="7D8C6943" w14:textId="3E2F8CB6" w:rsidR="00B10915" w:rsidRPr="00143390" w:rsidRDefault="00B10915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sz w:val="20"/>
                <w:szCs w:val="20"/>
              </w:rPr>
              <w:t>DN/ZRO</w:t>
            </w:r>
          </w:p>
        </w:tc>
        <w:tc>
          <w:tcPr>
            <w:tcW w:w="1701" w:type="dxa"/>
            <w:vAlign w:val="center"/>
          </w:tcPr>
          <w:p w14:paraId="0EAF1A0B" w14:textId="6ED190B1" w:rsidR="00B10915" w:rsidRPr="00143390" w:rsidRDefault="00830B67" w:rsidP="00830B6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30</w:t>
            </w:r>
            <w:r w:rsidR="00FE75EC" w:rsidRPr="001433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listopada</w:t>
            </w:r>
            <w:r w:rsidR="00FE75EC" w:rsidRPr="001433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57CEE" w:rsidRPr="00143390">
              <w:rPr>
                <w:rFonts w:asciiTheme="minorHAnsi" w:hAnsiTheme="minorHAnsi" w:cstheme="minorHAnsi"/>
                <w:sz w:val="20"/>
                <w:szCs w:val="20"/>
              </w:rPr>
              <w:t>2026</w:t>
            </w:r>
          </w:p>
        </w:tc>
      </w:tr>
    </w:tbl>
    <w:p w14:paraId="30389BCB" w14:textId="77777777" w:rsidR="003F35C0" w:rsidRPr="00143390" w:rsidRDefault="003F35C0" w:rsidP="00143390">
      <w:pPr>
        <w:spacing w:line="360" w:lineRule="auto"/>
        <w:ind w:left="-993"/>
        <w:rPr>
          <w:rFonts w:asciiTheme="minorHAnsi" w:hAnsiTheme="minorHAnsi" w:cstheme="minorHAnsi"/>
          <w:b/>
          <w:sz w:val="20"/>
          <w:szCs w:val="20"/>
        </w:rPr>
      </w:pPr>
      <w:r w:rsidRPr="00143390">
        <w:rPr>
          <w:rFonts w:asciiTheme="minorHAnsi" w:hAnsiTheme="minorHAnsi" w:cstheme="minorHAnsi"/>
          <w:b/>
          <w:sz w:val="20"/>
          <w:szCs w:val="20"/>
        </w:rPr>
        <w:t>Wymagania:</w:t>
      </w:r>
    </w:p>
    <w:p w14:paraId="06BD8980" w14:textId="653B425F" w:rsidR="003F35C0" w:rsidRPr="00143390" w:rsidRDefault="00557CEE" w:rsidP="00143390">
      <w:pPr>
        <w:spacing w:line="360" w:lineRule="auto"/>
        <w:ind w:left="-993"/>
        <w:rPr>
          <w:rFonts w:asciiTheme="minorHAnsi" w:hAnsiTheme="minorHAnsi" w:cstheme="minorHAnsi"/>
          <w:b/>
          <w:sz w:val="20"/>
          <w:szCs w:val="20"/>
        </w:rPr>
      </w:pPr>
      <w:r w:rsidRPr="00143390">
        <w:rPr>
          <w:rFonts w:asciiTheme="minorHAnsi" w:hAnsiTheme="minorHAnsi" w:cstheme="minorHAnsi"/>
          <w:b/>
          <w:sz w:val="20"/>
          <w:szCs w:val="20"/>
        </w:rPr>
        <w:t>Naprawa komory gorącej MIP1</w:t>
      </w:r>
      <w:r w:rsidR="00830B67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Pr="00143390">
        <w:rPr>
          <w:rFonts w:asciiTheme="minorHAnsi" w:hAnsiTheme="minorHAnsi" w:cstheme="minorHAnsi"/>
          <w:b/>
          <w:sz w:val="20"/>
          <w:szCs w:val="20"/>
        </w:rPr>
        <w:t>P</w:t>
      </w:r>
      <w:r w:rsidR="00143390" w:rsidRPr="00143390">
        <w:rPr>
          <w:rFonts w:asciiTheme="minorHAnsi" w:hAnsiTheme="minorHAnsi" w:cstheme="minorHAnsi"/>
          <w:b/>
          <w:sz w:val="20"/>
          <w:szCs w:val="20"/>
        </w:rPr>
        <w:t xml:space="preserve"> zawierająca</w:t>
      </w:r>
      <w:r w:rsidR="003F35C0" w:rsidRPr="00143390">
        <w:rPr>
          <w:rFonts w:asciiTheme="minorHAnsi" w:hAnsiTheme="minorHAnsi" w:cstheme="minorHAnsi"/>
          <w:b/>
          <w:sz w:val="20"/>
          <w:szCs w:val="20"/>
        </w:rPr>
        <w:t xml:space="preserve"> co najmniej:</w:t>
      </w:r>
      <w:bookmarkStart w:id="0" w:name="_GoBack"/>
      <w:bookmarkEnd w:id="0"/>
    </w:p>
    <w:p w14:paraId="4B3CA9F1" w14:textId="3F32B730" w:rsidR="00830B67" w:rsidRP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Wymian</w:t>
      </w:r>
      <w:r>
        <w:rPr>
          <w:rFonts w:asciiTheme="minorHAnsi" w:hAnsiTheme="minorHAnsi" w:cstheme="minorHAnsi"/>
          <w:sz w:val="20"/>
          <w:szCs w:val="20"/>
        </w:rPr>
        <w:t>ę</w:t>
      </w:r>
      <w:r w:rsidRPr="00830B67">
        <w:rPr>
          <w:rFonts w:asciiTheme="minorHAnsi" w:hAnsiTheme="minorHAnsi" w:cstheme="minorHAnsi"/>
          <w:sz w:val="20"/>
          <w:szCs w:val="20"/>
        </w:rPr>
        <w:t xml:space="preserve"> s</w:t>
      </w:r>
      <w:r>
        <w:rPr>
          <w:rFonts w:asciiTheme="minorHAnsi" w:hAnsiTheme="minorHAnsi" w:cstheme="minorHAnsi"/>
          <w:sz w:val="20"/>
          <w:szCs w:val="20"/>
        </w:rPr>
        <w:t>ondy promieniowania układu ACS</w:t>
      </w:r>
    </w:p>
    <w:p w14:paraId="739444E2" w14:textId="2E5465F2" w:rsid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Wymia</w:t>
      </w:r>
      <w:r>
        <w:rPr>
          <w:rFonts w:asciiTheme="minorHAnsi" w:hAnsiTheme="minorHAnsi" w:cstheme="minorHAnsi"/>
          <w:sz w:val="20"/>
          <w:szCs w:val="20"/>
        </w:rPr>
        <w:t>nę sondy systemu monitoringu radiologicznego</w:t>
      </w:r>
    </w:p>
    <w:p w14:paraId="6CD2B836" w14:textId="492506DC" w:rsid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Montaż br</w:t>
      </w:r>
      <w:r>
        <w:rPr>
          <w:rFonts w:asciiTheme="minorHAnsi" w:hAnsiTheme="minorHAnsi" w:cstheme="minorHAnsi"/>
          <w:sz w:val="20"/>
          <w:szCs w:val="20"/>
        </w:rPr>
        <w:t>akującej uszczelki manipulatora</w:t>
      </w:r>
    </w:p>
    <w:p w14:paraId="4DF42887" w14:textId="033E0592" w:rsid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Monta</w:t>
      </w:r>
      <w:r>
        <w:rPr>
          <w:rFonts w:asciiTheme="minorHAnsi" w:hAnsiTheme="minorHAnsi" w:cstheme="minorHAnsi"/>
          <w:sz w:val="20"/>
          <w:szCs w:val="20"/>
        </w:rPr>
        <w:t>ż wewnętrznej gumowej osłony manipulatora</w:t>
      </w:r>
    </w:p>
    <w:p w14:paraId="6C417D8D" w14:textId="4FB098F5" w:rsid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Wymian</w:t>
      </w:r>
      <w:r>
        <w:rPr>
          <w:rFonts w:asciiTheme="minorHAnsi" w:hAnsiTheme="minorHAnsi" w:cstheme="minorHAnsi"/>
          <w:sz w:val="20"/>
          <w:szCs w:val="20"/>
        </w:rPr>
        <w:t>ę</w:t>
      </w:r>
      <w:r w:rsidRPr="00830B67">
        <w:rPr>
          <w:rFonts w:asciiTheme="minorHAnsi" w:hAnsiTheme="minorHAnsi" w:cstheme="minorHAnsi"/>
          <w:sz w:val="20"/>
          <w:szCs w:val="20"/>
        </w:rPr>
        <w:t xml:space="preserve"> filtrów we</w:t>
      </w:r>
      <w:r>
        <w:rPr>
          <w:rFonts w:asciiTheme="minorHAnsi" w:hAnsiTheme="minorHAnsi" w:cstheme="minorHAnsi"/>
          <w:sz w:val="20"/>
          <w:szCs w:val="20"/>
        </w:rPr>
        <w:t>ntylacji (wlot/wylot)</w:t>
      </w:r>
    </w:p>
    <w:p w14:paraId="5E653129" w14:textId="0302AC1B" w:rsid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Przywróce</w:t>
      </w:r>
      <w:r>
        <w:rPr>
          <w:rFonts w:asciiTheme="minorHAnsi" w:hAnsiTheme="minorHAnsi" w:cstheme="minorHAnsi"/>
          <w:sz w:val="20"/>
          <w:szCs w:val="20"/>
        </w:rPr>
        <w:t>nie podciśnienia komory (usunięcie nieszczelności)</w:t>
      </w:r>
    </w:p>
    <w:p w14:paraId="4F4FE7C5" w14:textId="16B33029" w:rsidR="00830B67" w:rsidRPr="00830B67" w:rsidRDefault="00830B67" w:rsidP="00830B67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30B67">
        <w:rPr>
          <w:rFonts w:asciiTheme="minorHAnsi" w:hAnsiTheme="minorHAnsi" w:cstheme="minorHAnsi"/>
          <w:sz w:val="20"/>
          <w:szCs w:val="20"/>
        </w:rPr>
        <w:t>Przywróce</w:t>
      </w:r>
      <w:r>
        <w:rPr>
          <w:rFonts w:asciiTheme="minorHAnsi" w:hAnsiTheme="minorHAnsi" w:cstheme="minorHAnsi"/>
          <w:sz w:val="20"/>
          <w:szCs w:val="20"/>
        </w:rPr>
        <w:t>nie prawidłowego działania przesłony przedniej i tylnej komory</w:t>
      </w:r>
    </w:p>
    <w:p w14:paraId="44E8D3EF" w14:textId="77777777" w:rsidR="00830B67" w:rsidRDefault="00830B67" w:rsidP="00143390">
      <w:pPr>
        <w:spacing w:line="360" w:lineRule="auto"/>
        <w:ind w:left="-851"/>
        <w:rPr>
          <w:rFonts w:asciiTheme="minorHAnsi" w:hAnsiTheme="minorHAnsi" w:cstheme="minorHAnsi"/>
          <w:b/>
          <w:sz w:val="20"/>
          <w:szCs w:val="20"/>
        </w:rPr>
      </w:pPr>
    </w:p>
    <w:p w14:paraId="51052E44" w14:textId="272BB1A8" w:rsidR="00143390" w:rsidRPr="00143390" w:rsidRDefault="00143390" w:rsidP="00143390">
      <w:pPr>
        <w:tabs>
          <w:tab w:val="num" w:pos="851"/>
        </w:tabs>
        <w:spacing w:line="360" w:lineRule="auto"/>
        <w:ind w:left="-851"/>
        <w:rPr>
          <w:rFonts w:asciiTheme="minorHAnsi" w:eastAsia="Calibr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Przegląd </w:t>
      </w:r>
      <w:r w:rsidR="00830B67">
        <w:rPr>
          <w:rFonts w:asciiTheme="minorHAnsi" w:hAnsiTheme="minorHAnsi" w:cstheme="minorHAnsi"/>
          <w:b/>
          <w:bCs/>
          <w:color w:val="000000"/>
          <w:sz w:val="20"/>
          <w:szCs w:val="20"/>
        </w:rPr>
        <w:t>ponaprawczy komory gorącej MIP1 2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P wykonany</w:t>
      </w:r>
      <w:r w:rsidRPr="0014339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zgodnie z zaleceniami producenta sprzętu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zawierający</w:t>
      </w:r>
      <w:r w:rsidRPr="0014339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co najmniej:</w:t>
      </w:r>
    </w:p>
    <w:p w14:paraId="4B07E147" w14:textId="75E69334" w:rsidR="00FE75EC" w:rsidRPr="00143390" w:rsidRDefault="00FE75EC" w:rsidP="00315B63">
      <w:pPr>
        <w:pStyle w:val="Akapitzlist"/>
        <w:numPr>
          <w:ilvl w:val="0"/>
          <w:numId w:val="45"/>
        </w:numPr>
        <w:tabs>
          <w:tab w:val="clear" w:pos="720"/>
          <w:tab w:val="num" w:pos="851"/>
          <w:tab w:val="num" w:pos="993"/>
        </w:tabs>
        <w:spacing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143390">
        <w:rPr>
          <w:rFonts w:asciiTheme="minorHAnsi" w:hAnsiTheme="minorHAnsi" w:cstheme="minorHAnsi"/>
          <w:bCs/>
          <w:color w:val="000000"/>
          <w:sz w:val="20"/>
          <w:szCs w:val="20"/>
        </w:rPr>
        <w:t>Test podciśnienia komory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t xml:space="preserve"> (weryfikacja szcz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t>elności dynamicznej/statycznej)</w:t>
      </w:r>
    </w:p>
    <w:p w14:paraId="085A3025" w14:textId="7F25CD7F" w:rsidR="00FE75EC" w:rsidRPr="00143390" w:rsidRDefault="00FE75EC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143390">
        <w:rPr>
          <w:rFonts w:asciiTheme="minorHAnsi" w:hAnsiTheme="minorHAnsi" w:cstheme="minorHAnsi"/>
          <w:bCs/>
          <w:color w:val="000000"/>
          <w:sz w:val="20"/>
          <w:szCs w:val="20"/>
        </w:rPr>
        <w:t>Test integralności i pompowania uszcze</w:t>
      </w:r>
      <w:r w:rsidRPr="00143390">
        <w:rPr>
          <w:rFonts w:asciiTheme="minorHAnsi" w:hAnsiTheme="minorHAnsi" w:cstheme="minorHAnsi"/>
          <w:bCs/>
          <w:color w:val="000000"/>
          <w:sz w:val="20"/>
          <w:szCs w:val="20"/>
        </w:rPr>
        <w:softHyphen/>
        <w:t>lek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t xml:space="preserve"> (kontrola szcz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t>elności barier pneumatycz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softHyphen/>
        <w:t>nych)</w:t>
      </w:r>
    </w:p>
    <w:p w14:paraId="06F5BCA2" w14:textId="676F52DD" w:rsidR="00FE75EC" w:rsidRPr="00143390" w:rsidRDefault="00FE75EC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143390">
        <w:rPr>
          <w:rFonts w:asciiTheme="minorHAnsi" w:hAnsiTheme="minorHAnsi" w:cstheme="minorHAnsi"/>
          <w:bCs/>
          <w:color w:val="000000"/>
          <w:sz w:val="20"/>
          <w:szCs w:val="20"/>
        </w:rPr>
        <w:t>Test szczelności gazów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t xml:space="preserve"> dopro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t>wadzonych do komory technicznej</w:t>
      </w:r>
    </w:p>
    <w:p w14:paraId="1C524761" w14:textId="65BC06CC" w:rsidR="00FE75EC" w:rsidRPr="00143390" w:rsidRDefault="00FE75EC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143390">
        <w:rPr>
          <w:rFonts w:asciiTheme="minorHAnsi" w:hAnsiTheme="minorHAnsi" w:cstheme="minorHAnsi"/>
          <w:bCs/>
          <w:color w:val="000000"/>
          <w:sz w:val="20"/>
          <w:szCs w:val="20"/>
        </w:rPr>
        <w:t>Test aktywnościomierza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t xml:space="preserve"> na źródle kali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softHyphen/>
        <w:t>bra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softHyphen/>
        <w:t>cyjnym (kontrolnym) wraz z weryfika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t>cją funk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softHyphen/>
        <w:t>cji drukowania etykiet</w:t>
      </w:r>
    </w:p>
    <w:p w14:paraId="7446E26C" w14:textId="1AF58244" w:rsidR="00315B63" w:rsidRDefault="00FE75EC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143390">
        <w:rPr>
          <w:rFonts w:asciiTheme="minorHAnsi" w:hAnsiTheme="minorHAnsi" w:cstheme="minorHAnsi"/>
          <w:bCs/>
          <w:color w:val="000000"/>
          <w:sz w:val="20"/>
          <w:szCs w:val="20"/>
        </w:rPr>
        <w:t>Test poprawności działania systemu ACS</w:t>
      </w:r>
      <w:r w:rsidRPr="00143390">
        <w:rPr>
          <w:rFonts w:asciiTheme="minorHAnsi" w:hAnsiTheme="minorHAnsi" w:cstheme="minorHAnsi"/>
          <w:color w:val="000000"/>
          <w:sz w:val="20"/>
          <w:szCs w:val="20"/>
        </w:rPr>
        <w:t xml:space="preserve"> (Access Control System – blokady be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softHyphen/>
        <w:t>pieczeń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softHyphen/>
        <w:t>stwa radiologicznego)</w:t>
      </w:r>
    </w:p>
    <w:p w14:paraId="115AEC5F" w14:textId="25A5E12F" w:rsidR="00315B63" w:rsidRDefault="00FE75EC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315B63">
        <w:rPr>
          <w:rFonts w:asciiTheme="minorHAnsi" w:hAnsiTheme="minorHAnsi" w:cstheme="minorHAnsi"/>
          <w:bCs/>
          <w:color w:val="000000"/>
          <w:sz w:val="20"/>
          <w:szCs w:val="20"/>
        </w:rPr>
        <w:t>Test pełnej funkcjonalności</w:t>
      </w:r>
      <w:r w:rsidRPr="00315B6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15B63">
        <w:rPr>
          <w:rFonts w:asciiTheme="minorHAnsi" w:hAnsiTheme="minorHAnsi" w:cstheme="minorHAnsi"/>
          <w:color w:val="000000"/>
          <w:sz w:val="20"/>
          <w:szCs w:val="20"/>
        </w:rPr>
        <w:t>i interfejsu użytkownika komory</w:t>
      </w:r>
    </w:p>
    <w:p w14:paraId="273583D7" w14:textId="77777777" w:rsidR="00315B63" w:rsidRDefault="00143390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315B63">
        <w:rPr>
          <w:rFonts w:asciiTheme="minorHAnsi" w:hAnsiTheme="minorHAnsi" w:cstheme="minorHAnsi"/>
          <w:sz w:val="20"/>
          <w:szCs w:val="20"/>
        </w:rPr>
        <w:t xml:space="preserve">Sprawdzenie bezpieczeństwa elektrycznego </w:t>
      </w:r>
    </w:p>
    <w:p w14:paraId="0B2CFDB1" w14:textId="4B0FA6B3" w:rsidR="00143390" w:rsidRPr="00315B63" w:rsidRDefault="00143390" w:rsidP="00315B63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426"/>
        <w:rPr>
          <w:rFonts w:asciiTheme="minorHAnsi" w:hAnsiTheme="minorHAnsi" w:cstheme="minorHAnsi"/>
          <w:color w:val="000000"/>
          <w:sz w:val="20"/>
          <w:szCs w:val="20"/>
        </w:rPr>
      </w:pPr>
      <w:r w:rsidRPr="00315B63">
        <w:rPr>
          <w:rFonts w:asciiTheme="minorHAnsi" w:hAnsiTheme="minorHAnsi" w:cstheme="minorHAnsi"/>
          <w:sz w:val="20"/>
          <w:szCs w:val="20"/>
        </w:rPr>
        <w:t>Wykonanie innych czynności zalecanych przez producenta</w:t>
      </w:r>
    </w:p>
    <w:p w14:paraId="524B3320" w14:textId="77777777" w:rsidR="00830B67" w:rsidRDefault="00830B67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715E4105" w14:textId="77777777" w:rsidR="00B806F3" w:rsidRPr="00143390" w:rsidRDefault="00B806F3" w:rsidP="00B806F3">
      <w:pPr>
        <w:spacing w:line="360" w:lineRule="auto"/>
        <w:ind w:left="-851"/>
        <w:rPr>
          <w:rFonts w:asciiTheme="minorHAnsi" w:hAnsiTheme="minorHAnsi" w:cstheme="minorHAnsi"/>
          <w:b/>
          <w:sz w:val="20"/>
          <w:szCs w:val="20"/>
        </w:rPr>
      </w:pPr>
      <w:r w:rsidRPr="00143390">
        <w:rPr>
          <w:rFonts w:asciiTheme="minorHAnsi" w:hAnsiTheme="minorHAnsi" w:cstheme="minorHAnsi"/>
          <w:b/>
          <w:sz w:val="20"/>
          <w:szCs w:val="20"/>
        </w:rPr>
        <w:t>Wymagania dotyczące serwisu:</w:t>
      </w:r>
    </w:p>
    <w:p w14:paraId="47F151DB" w14:textId="77777777" w:rsidR="00B806F3" w:rsidRPr="00143390" w:rsidRDefault="00B806F3" w:rsidP="00B806F3">
      <w:pPr>
        <w:spacing w:line="360" w:lineRule="auto"/>
        <w:ind w:left="-851"/>
        <w:rPr>
          <w:rFonts w:asciiTheme="minorHAnsi" w:hAnsiTheme="minorHAnsi" w:cstheme="minorHAnsi"/>
          <w:sz w:val="20"/>
          <w:szCs w:val="20"/>
        </w:rPr>
      </w:pPr>
      <w:r w:rsidRPr="00143390">
        <w:rPr>
          <w:rFonts w:asciiTheme="minorHAnsi" w:hAnsiTheme="minorHAnsi" w:cstheme="minorHAnsi"/>
          <w:sz w:val="20"/>
          <w:szCs w:val="20"/>
        </w:rPr>
        <w:t>Wymaga się aby Wykonawca przed przystąpieniem do każdego przeglądu okazał aktualne paszporty dozymetryczne dla wszystkich osób biorących udział w przeglądzie.</w:t>
      </w:r>
    </w:p>
    <w:p w14:paraId="29F53C33" w14:textId="77777777" w:rsidR="00830B67" w:rsidRDefault="00830B67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0FDE0DE9" w14:textId="77777777" w:rsidR="00B806F3" w:rsidRDefault="00B806F3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54C864D5" w14:textId="77777777" w:rsidR="00B806F3" w:rsidRDefault="00B806F3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26D11A45" w14:textId="77777777" w:rsidR="00B806F3" w:rsidRDefault="00B806F3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401347BF" w14:textId="77777777" w:rsidR="00830B67" w:rsidRDefault="00830B67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3EB42E59" w14:textId="77777777" w:rsidR="00830B67" w:rsidRDefault="00830B67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</w:p>
    <w:p w14:paraId="210B08CB" w14:textId="77777777" w:rsidR="00601E05" w:rsidRPr="00143390" w:rsidRDefault="00601E05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</w:pPr>
      <w:r w:rsidRPr="00143390">
        <w:rPr>
          <w:rFonts w:asciiTheme="minorHAnsi" w:eastAsia="Times New Roman" w:hAnsiTheme="minorHAnsi" w:cstheme="minorHAnsi"/>
          <w:b/>
          <w:color w:val="323E4F"/>
          <w:sz w:val="20"/>
          <w:szCs w:val="20"/>
        </w:rPr>
        <w:lastRenderedPageBreak/>
        <w:t xml:space="preserve">SPECYFIKACJA CENOWA </w:t>
      </w:r>
    </w:p>
    <w:tbl>
      <w:tblPr>
        <w:tblW w:w="5866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746"/>
        <w:gridCol w:w="744"/>
        <w:gridCol w:w="598"/>
        <w:gridCol w:w="1493"/>
        <w:gridCol w:w="1478"/>
        <w:gridCol w:w="1112"/>
        <w:gridCol w:w="1946"/>
      </w:tblGrid>
      <w:tr w:rsidR="00601E05" w:rsidRPr="00143390" w14:paraId="643E8089" w14:textId="77777777" w:rsidTr="00DD3F42">
        <w:trPr>
          <w:trHeight w:val="739"/>
        </w:trPr>
        <w:tc>
          <w:tcPr>
            <w:tcW w:w="242" w:type="pct"/>
            <w:shd w:val="clear" w:color="auto" w:fill="D5DCE4" w:themeFill="text2" w:themeFillTint="33"/>
            <w:vAlign w:val="center"/>
          </w:tcPr>
          <w:p w14:paraId="3F5D147C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1292" w:type="pct"/>
            <w:shd w:val="clear" w:color="auto" w:fill="D5DCE4" w:themeFill="text2" w:themeFillTint="33"/>
            <w:vAlign w:val="center"/>
          </w:tcPr>
          <w:p w14:paraId="70E7BEDF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350" w:type="pct"/>
            <w:shd w:val="clear" w:color="auto" w:fill="D5DCE4" w:themeFill="text2" w:themeFillTint="33"/>
            <w:vAlign w:val="center"/>
          </w:tcPr>
          <w:p w14:paraId="05926B73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j.m</w:t>
            </w:r>
          </w:p>
        </w:tc>
        <w:tc>
          <w:tcPr>
            <w:tcW w:w="281" w:type="pct"/>
            <w:shd w:val="clear" w:color="auto" w:fill="D5DCE4" w:themeFill="text2" w:themeFillTint="33"/>
            <w:vAlign w:val="center"/>
          </w:tcPr>
          <w:p w14:paraId="5D30C6C2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702" w:type="pct"/>
            <w:shd w:val="clear" w:color="auto" w:fill="D5DCE4" w:themeFill="text2" w:themeFillTint="33"/>
          </w:tcPr>
          <w:p w14:paraId="3345F238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 xml:space="preserve">Cena jednostkowa netto </w:t>
            </w:r>
          </w:p>
        </w:tc>
        <w:tc>
          <w:tcPr>
            <w:tcW w:w="695" w:type="pct"/>
            <w:shd w:val="clear" w:color="auto" w:fill="D5DCE4" w:themeFill="text2" w:themeFillTint="33"/>
            <w:vAlign w:val="center"/>
          </w:tcPr>
          <w:p w14:paraId="1D6A1DD8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523" w:type="pct"/>
            <w:shd w:val="clear" w:color="auto" w:fill="D5DCE4" w:themeFill="text2" w:themeFillTint="33"/>
            <w:vAlign w:val="center"/>
          </w:tcPr>
          <w:p w14:paraId="0B07B699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VAT %</w:t>
            </w:r>
          </w:p>
        </w:tc>
        <w:tc>
          <w:tcPr>
            <w:tcW w:w="916" w:type="pct"/>
            <w:shd w:val="clear" w:color="auto" w:fill="D5DCE4" w:themeFill="text2" w:themeFillTint="33"/>
            <w:vAlign w:val="center"/>
          </w:tcPr>
          <w:p w14:paraId="41F4B7DD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Wartość brutto</w:t>
            </w:r>
          </w:p>
        </w:tc>
      </w:tr>
      <w:tr w:rsidR="00601E05" w:rsidRPr="00143390" w14:paraId="32078467" w14:textId="77777777" w:rsidTr="00DD3F42">
        <w:trPr>
          <w:trHeight w:val="176"/>
        </w:trPr>
        <w:tc>
          <w:tcPr>
            <w:tcW w:w="242" w:type="pct"/>
            <w:vAlign w:val="bottom"/>
          </w:tcPr>
          <w:p w14:paraId="4CD5ED26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92" w:type="pct"/>
            <w:shd w:val="clear" w:color="auto" w:fill="auto"/>
            <w:vAlign w:val="bottom"/>
          </w:tcPr>
          <w:p w14:paraId="45F79B6D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7128F85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2E18C2E0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6F8D1E3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298A205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6 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48C6845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16" w:type="pct"/>
            <w:shd w:val="clear" w:color="auto" w:fill="auto"/>
            <w:vAlign w:val="bottom"/>
          </w:tcPr>
          <w:p w14:paraId="1988D95D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8</w:t>
            </w:r>
          </w:p>
        </w:tc>
      </w:tr>
      <w:tr w:rsidR="00601E05" w:rsidRPr="00143390" w14:paraId="1BD19797" w14:textId="77777777" w:rsidTr="00DD3F42">
        <w:tc>
          <w:tcPr>
            <w:tcW w:w="242" w:type="pct"/>
            <w:tcBorders>
              <w:bottom w:val="single" w:sz="4" w:space="0" w:color="000000"/>
            </w:tcBorders>
            <w:vAlign w:val="center"/>
          </w:tcPr>
          <w:p w14:paraId="656F1F0F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92" w:type="pct"/>
            <w:tcBorders>
              <w:bottom w:val="single" w:sz="4" w:space="0" w:color="000000"/>
            </w:tcBorders>
            <w:shd w:val="clear" w:color="auto" w:fill="auto"/>
          </w:tcPr>
          <w:p w14:paraId="730772C4" w14:textId="7334CEFB" w:rsidR="00601E05" w:rsidRPr="00143390" w:rsidRDefault="00830B67" w:rsidP="00143390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30B67">
              <w:rPr>
                <w:rFonts w:asciiTheme="minorHAnsi" w:hAnsiTheme="minorHAnsi" w:cstheme="minorHAnsi"/>
                <w:sz w:val="20"/>
                <w:szCs w:val="20"/>
              </w:rPr>
              <w:t>Naprawa komory gorącej MIP1 2P s/n 38C1C/0110/V10077 wraz z wykonaniem przeglądu ponaprawczego</w:t>
            </w:r>
          </w:p>
        </w:tc>
        <w:tc>
          <w:tcPr>
            <w:tcW w:w="3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CAADC1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usługa</w:t>
            </w:r>
          </w:p>
        </w:tc>
        <w:tc>
          <w:tcPr>
            <w:tcW w:w="281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78BC54" w14:textId="5BA73211" w:rsidR="00601E05" w:rsidRPr="00143390" w:rsidRDefault="00557CEE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3BDD95B1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EC48377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3F42FBE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19D858C1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01E05" w:rsidRPr="00143390" w14:paraId="09340169" w14:textId="77777777" w:rsidTr="00DD3F42">
        <w:tc>
          <w:tcPr>
            <w:tcW w:w="242" w:type="pct"/>
            <w:tcBorders>
              <w:left w:val="nil"/>
              <w:bottom w:val="nil"/>
              <w:right w:val="nil"/>
            </w:tcBorders>
            <w:vAlign w:val="center"/>
          </w:tcPr>
          <w:p w14:paraId="52B14D87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29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80D6E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8298D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1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0CED1FA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695A2FCC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143390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SUMA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3E885FE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A6935CB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1418264" w14:textId="77777777" w:rsidR="00601E05" w:rsidRPr="00143390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B26CCC6" w14:textId="77777777" w:rsidR="00601E05" w:rsidRPr="00143390" w:rsidRDefault="00601E05" w:rsidP="00143390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Style w:val="Tabela-Siatka1"/>
        <w:tblW w:w="6662" w:type="dxa"/>
        <w:tblInd w:w="3114" w:type="dxa"/>
        <w:tblLook w:val="04A0" w:firstRow="1" w:lastRow="0" w:firstColumn="1" w:lastColumn="0" w:noHBand="0" w:noVBand="1"/>
      </w:tblPr>
      <w:tblGrid>
        <w:gridCol w:w="1984"/>
        <w:gridCol w:w="2552"/>
        <w:gridCol w:w="2126"/>
      </w:tblGrid>
      <w:tr w:rsidR="00601E05" w:rsidRPr="00143390" w14:paraId="4FF70465" w14:textId="77777777" w:rsidTr="00DD3F42">
        <w:trPr>
          <w:trHeight w:val="41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A8A812E" w14:textId="77777777" w:rsidR="00601E05" w:rsidRPr="00143390" w:rsidRDefault="00601E05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Gwarancja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E8A6C7E" w14:textId="77777777" w:rsidR="00601E05" w:rsidRPr="00143390" w:rsidRDefault="00601E05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Ważność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F71131D" w14:textId="77777777" w:rsidR="00601E05" w:rsidRPr="00143390" w:rsidRDefault="00601E05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43390">
              <w:rPr>
                <w:rFonts w:asciiTheme="minorHAnsi" w:hAnsiTheme="minorHAnsi" w:cstheme="minorHAnsi"/>
                <w:b/>
                <w:sz w:val="20"/>
                <w:szCs w:val="20"/>
              </w:rPr>
              <w:t>Termin płatności</w:t>
            </w:r>
          </w:p>
        </w:tc>
      </w:tr>
      <w:tr w:rsidR="00601E05" w:rsidRPr="00143390" w14:paraId="705A16C0" w14:textId="77777777" w:rsidTr="00DD3F42">
        <w:trPr>
          <w:trHeight w:val="420"/>
        </w:trPr>
        <w:sdt>
          <w:sdtPr>
            <w:rPr>
              <w:rFonts w:asciiTheme="minorHAnsi" w:hAnsiTheme="minorHAnsi" w:cstheme="minorHAnsi"/>
              <w:sz w:val="20"/>
              <w:szCs w:val="20"/>
            </w:rPr>
            <w:id w:val="-1280642436"/>
            <w:placeholder>
              <w:docPart w:val="59FF047BF38B4F0D9734396888D46102"/>
            </w:placeholder>
            <w:showingPlcHdr/>
            <w:dropDownList>
              <w:listItem w:value="Wybierz element."/>
              <w:listItem w:displayText="3 miesiące" w:value="3 miesiące"/>
              <w:listItem w:displayText="6 miesięcy" w:value="6 miesięcy"/>
              <w:listItem w:displayText="12 miesięcy" w:value="12 miesięcy"/>
              <w:listItem w:displayText="24 miesięcy" w:value="24 miesięcy"/>
              <w:listItem w:displayText="36 miesięcy" w:value="36 miesięcy"/>
              <w:listItem w:displayText="48 miesięcy" w:value="48 miesięcy"/>
              <w:listItem w:displayText="60 miesięcy" w:value="60 miesięcy"/>
            </w:dropDownList>
          </w:sdtPr>
          <w:sdtEndPr/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2706DC2" w14:textId="77777777" w:rsidR="00601E05" w:rsidRPr="00143390" w:rsidRDefault="00601E05" w:rsidP="00143390">
                <w:pPr>
                  <w:spacing w:line="36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143390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Wybierz element.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864478043"/>
            <w:placeholder>
              <w:docPart w:val="59FF047BF38B4F0D9734396888D46102"/>
            </w:placeholder>
            <w:showingPlcHdr/>
            <w:dropDownList>
              <w:listItem w:value="Wybierz element."/>
              <w:listItem w:displayText="30 dni" w:value="30 dni"/>
              <w:listItem w:displayText="60 dni" w:value="60 dni"/>
              <w:listItem w:displayText="90 dni" w:value="90 dni"/>
            </w:dropDownList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E2F87DD" w14:textId="77777777" w:rsidR="00601E05" w:rsidRPr="00143390" w:rsidRDefault="00601E05" w:rsidP="00143390">
                <w:pPr>
                  <w:spacing w:line="36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143390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Wybierz element.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920980331"/>
            <w:placeholder>
              <w:docPart w:val="59FF047BF38B4F0D9734396888D46102"/>
            </w:placeholder>
            <w:showingPlcHdr/>
            <w:dropDownList>
              <w:listItem w:value="Wybierz element."/>
              <w:listItem w:displayText="30 dni od daty dostarczenia fv" w:value="30 dni od daty dostarczenia fv"/>
            </w:dropDownList>
          </w:sdtPr>
          <w:sdtEndPr/>
          <w:sdtContent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07C01B3" w14:textId="77777777" w:rsidR="00601E05" w:rsidRPr="00143390" w:rsidRDefault="00601E05" w:rsidP="00143390">
                <w:pPr>
                  <w:spacing w:line="36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143390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Wybierz element.</w:t>
                </w:r>
              </w:p>
            </w:tc>
          </w:sdtContent>
        </w:sdt>
      </w:tr>
    </w:tbl>
    <w:p w14:paraId="3409F004" w14:textId="77777777" w:rsidR="003544C9" w:rsidRPr="00143390" w:rsidRDefault="003544C9" w:rsidP="00143390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27A8844" w14:textId="77777777" w:rsidR="00816F82" w:rsidRPr="00143390" w:rsidRDefault="00816F82" w:rsidP="00143390">
      <w:pPr>
        <w:spacing w:line="360" w:lineRule="auto"/>
        <w:ind w:left="-851" w:right="-567"/>
        <w:jc w:val="center"/>
        <w:rPr>
          <w:rFonts w:asciiTheme="minorHAnsi" w:hAnsiTheme="minorHAnsi" w:cstheme="minorHAnsi"/>
          <w:sz w:val="20"/>
          <w:szCs w:val="20"/>
        </w:rPr>
      </w:pPr>
      <w:r w:rsidRPr="00143390">
        <w:rPr>
          <w:rFonts w:asciiTheme="minorHAnsi" w:hAnsiTheme="minorHAnsi" w:cstheme="minorHAnsi"/>
          <w:sz w:val="20"/>
          <w:szCs w:val="20"/>
        </w:rPr>
        <w:t>UWAGA!</w:t>
      </w:r>
    </w:p>
    <w:p w14:paraId="57B3BFC4" w14:textId="77777777" w:rsidR="009F2DCF" w:rsidRPr="00B877E4" w:rsidRDefault="009F2DCF" w:rsidP="009F2DCF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 xml:space="preserve">Wykonawca po naprawie wraz z przeglądem wystawi kartę pracy, w której wyszczególni wykonane czynności </w:t>
      </w:r>
      <w:r>
        <w:rPr>
          <w:rFonts w:asciiTheme="minorHAnsi" w:hAnsiTheme="minorHAnsi" w:cstheme="minorHAnsi"/>
          <w:sz w:val="20"/>
          <w:szCs w:val="20"/>
        </w:rPr>
        <w:t>naprawcze/</w:t>
      </w:r>
      <w:r w:rsidRPr="00B877E4">
        <w:rPr>
          <w:rFonts w:asciiTheme="minorHAnsi" w:hAnsiTheme="minorHAnsi" w:cstheme="minorHAnsi"/>
          <w:sz w:val="20"/>
          <w:szCs w:val="20"/>
        </w:rPr>
        <w:t>przeglądowe, wpisze orientacyjny termin następnego wykonania przeglądu sprzętu oraz napisze czy urządzenie jest sprawne i można je nadal bezpiecznie eksploatować.</w:t>
      </w:r>
    </w:p>
    <w:p w14:paraId="25D0B36C" w14:textId="77777777" w:rsidR="009F2DCF" w:rsidRPr="00B877E4" w:rsidRDefault="009F2DCF" w:rsidP="009F2DCF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 xml:space="preserve">Wykonawca zapewni dostawę materiałów niezbędnych do przeprowadzenia </w:t>
      </w:r>
      <w:r>
        <w:rPr>
          <w:rFonts w:asciiTheme="minorHAnsi" w:hAnsiTheme="minorHAnsi" w:cstheme="minorHAnsi"/>
          <w:sz w:val="20"/>
          <w:szCs w:val="20"/>
        </w:rPr>
        <w:t>naprawy/</w:t>
      </w:r>
      <w:r w:rsidRPr="00B877E4">
        <w:rPr>
          <w:rFonts w:asciiTheme="minorHAnsi" w:hAnsiTheme="minorHAnsi" w:cstheme="minorHAnsi"/>
          <w:sz w:val="20"/>
          <w:szCs w:val="20"/>
        </w:rPr>
        <w:t xml:space="preserve">przeglądu oraz dokona odpowiedniego wpisu do paszportu </w:t>
      </w:r>
      <w:r>
        <w:rPr>
          <w:rFonts w:asciiTheme="minorHAnsi" w:hAnsiTheme="minorHAnsi" w:cstheme="minorHAnsi"/>
          <w:sz w:val="20"/>
          <w:szCs w:val="20"/>
        </w:rPr>
        <w:t>technicznego sprzętu</w:t>
      </w:r>
      <w:r w:rsidRPr="00B877E4">
        <w:rPr>
          <w:rFonts w:asciiTheme="minorHAnsi" w:hAnsiTheme="minorHAnsi" w:cstheme="minorHAnsi"/>
          <w:sz w:val="20"/>
          <w:szCs w:val="20"/>
        </w:rPr>
        <w:t xml:space="preserve"> po przeprowadzonym przeglądzie.</w:t>
      </w:r>
    </w:p>
    <w:p w14:paraId="527FFB51" w14:textId="77777777" w:rsidR="009F2DCF" w:rsidRPr="00B877E4" w:rsidRDefault="009F2DCF" w:rsidP="009F2DCF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W przypadku wymiany podzespołów opatrzonych numerami seryjnymi, Wykonawca zawrze w Karcie Pracy dokładne numery seryjne części zdemontowanych oraz nowo zamontowanych.</w:t>
      </w:r>
    </w:p>
    <w:p w14:paraId="12D93E67" w14:textId="77777777" w:rsidR="009F2DCF" w:rsidRPr="00B877E4" w:rsidRDefault="009F2DCF" w:rsidP="009F2DCF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Jeżeli wymieniona część (np. sonda promieniowania, aktywnościomierz) podlegała wcześniejszemu wzorcowaniu/kalibracji, Wykonawca zobowiązany jest dostarczyć fabrycznie nową część z aktualnym certyfikatem lub zlecić takie wzorcowanie na własny koszt w laboratorium z akredytacją PCA (Polskie Centrum Akredytacji) i przekazać Zamawiającemu oficjalne świadectwo wzorcowania.</w:t>
      </w:r>
    </w:p>
    <w:p w14:paraId="333B9F14" w14:textId="77777777" w:rsidR="009F2DCF" w:rsidRPr="00B877E4" w:rsidRDefault="009F2DCF" w:rsidP="009F2DCF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Dokonanie czytelnego, formalnego wpisu potwierdzającego wykonanie przeglądu i testów po naprawie do paszportu technicznego aparatury.</w:t>
      </w:r>
    </w:p>
    <w:p w14:paraId="64EF91D0" w14:textId="77777777" w:rsidR="009F2DCF" w:rsidRPr="00143390" w:rsidRDefault="009F2DCF" w:rsidP="00143390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</w:p>
    <w:sectPr w:rsidR="009F2DCF" w:rsidRPr="00143390" w:rsidSect="00143390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393BF" w14:textId="77777777" w:rsidR="00175B2D" w:rsidRDefault="00175B2D" w:rsidP="00D62E51">
      <w:pPr>
        <w:spacing w:after="0" w:line="240" w:lineRule="auto"/>
      </w:pPr>
      <w:r>
        <w:separator/>
      </w:r>
    </w:p>
  </w:endnote>
  <w:endnote w:type="continuationSeparator" w:id="0">
    <w:p w14:paraId="6B3D0F87" w14:textId="77777777" w:rsidR="00175B2D" w:rsidRDefault="00175B2D" w:rsidP="00D6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CE242" w14:textId="77777777" w:rsidR="00175B2D" w:rsidRDefault="00175B2D" w:rsidP="00D62E51">
      <w:pPr>
        <w:spacing w:after="0" w:line="240" w:lineRule="auto"/>
      </w:pPr>
      <w:r>
        <w:separator/>
      </w:r>
    </w:p>
  </w:footnote>
  <w:footnote w:type="continuationSeparator" w:id="0">
    <w:p w14:paraId="5F7C576D" w14:textId="77777777" w:rsidR="00175B2D" w:rsidRDefault="00175B2D" w:rsidP="00D62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25F9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824852"/>
    <w:multiLevelType w:val="hybridMultilevel"/>
    <w:tmpl w:val="1F9CEACE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D203B44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DD61C2"/>
    <w:multiLevelType w:val="hybridMultilevel"/>
    <w:tmpl w:val="365A9736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0D43A4E"/>
    <w:multiLevelType w:val="multilevel"/>
    <w:tmpl w:val="40009A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1F236D9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29A401E"/>
    <w:multiLevelType w:val="hybridMultilevel"/>
    <w:tmpl w:val="AAD2E8A6"/>
    <w:lvl w:ilvl="0" w:tplc="38B8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05AF0"/>
    <w:multiLevelType w:val="hybridMultilevel"/>
    <w:tmpl w:val="0A92EDDC"/>
    <w:lvl w:ilvl="0" w:tplc="5AD87F96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15B56BC7"/>
    <w:multiLevelType w:val="hybridMultilevel"/>
    <w:tmpl w:val="802474AA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1A0938"/>
    <w:multiLevelType w:val="hybridMultilevel"/>
    <w:tmpl w:val="A7F4A492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AE32E65"/>
    <w:multiLevelType w:val="hybridMultilevel"/>
    <w:tmpl w:val="EC7275D4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B8914E8"/>
    <w:multiLevelType w:val="hybridMultilevel"/>
    <w:tmpl w:val="C2528068"/>
    <w:lvl w:ilvl="0" w:tplc="9FF651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3224E0"/>
    <w:multiLevelType w:val="multilevel"/>
    <w:tmpl w:val="1FECE8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95048F"/>
    <w:multiLevelType w:val="hybridMultilevel"/>
    <w:tmpl w:val="802474AA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824EAD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202AD7"/>
    <w:multiLevelType w:val="hybridMultilevel"/>
    <w:tmpl w:val="602AB7F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67767BB"/>
    <w:multiLevelType w:val="hybridMultilevel"/>
    <w:tmpl w:val="B8DE8DB0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C13022C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E1109B7"/>
    <w:multiLevelType w:val="hybridMultilevel"/>
    <w:tmpl w:val="B546B3E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8D5AC6"/>
    <w:multiLevelType w:val="hybridMultilevel"/>
    <w:tmpl w:val="2EF85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D3325"/>
    <w:multiLevelType w:val="hybridMultilevel"/>
    <w:tmpl w:val="168C6946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36E23955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0321BF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9FA628A"/>
    <w:multiLevelType w:val="hybridMultilevel"/>
    <w:tmpl w:val="8500C0AA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D4C5887"/>
    <w:multiLevelType w:val="hybridMultilevel"/>
    <w:tmpl w:val="2124BADC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40E1DEE"/>
    <w:multiLevelType w:val="hybridMultilevel"/>
    <w:tmpl w:val="802474AA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469D4ACC"/>
    <w:multiLevelType w:val="hybridMultilevel"/>
    <w:tmpl w:val="86981D2A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9AF6FC8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8572D7"/>
    <w:multiLevelType w:val="hybridMultilevel"/>
    <w:tmpl w:val="757821AC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F053ED9"/>
    <w:multiLevelType w:val="hybridMultilevel"/>
    <w:tmpl w:val="EE6A19C4"/>
    <w:lvl w:ilvl="0" w:tplc="B0A4F8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98082B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397F96"/>
    <w:multiLevelType w:val="hybridMultilevel"/>
    <w:tmpl w:val="176A8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2" w15:restartNumberingAfterBreak="0">
    <w:nsid w:val="54CA23A2"/>
    <w:multiLevelType w:val="hybridMultilevel"/>
    <w:tmpl w:val="62106A02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54E8008E"/>
    <w:multiLevelType w:val="hybridMultilevel"/>
    <w:tmpl w:val="73E804BC"/>
    <w:lvl w:ilvl="0" w:tplc="AB5EC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FD0575"/>
    <w:multiLevelType w:val="hybridMultilevel"/>
    <w:tmpl w:val="9196A736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8550335"/>
    <w:multiLevelType w:val="hybridMultilevel"/>
    <w:tmpl w:val="6EBEE5E0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5A8725E9"/>
    <w:multiLevelType w:val="hybridMultilevel"/>
    <w:tmpl w:val="E14CD992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B342415"/>
    <w:multiLevelType w:val="hybridMultilevel"/>
    <w:tmpl w:val="5E5A11D0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0E57D27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0F31F6D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F3109B"/>
    <w:multiLevelType w:val="hybridMultilevel"/>
    <w:tmpl w:val="CE70133A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6D20321C"/>
    <w:multiLevelType w:val="hybridMultilevel"/>
    <w:tmpl w:val="C7C2EF80"/>
    <w:lvl w:ilvl="0" w:tplc="5636A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3C4B26"/>
    <w:multiLevelType w:val="hybridMultilevel"/>
    <w:tmpl w:val="E4E6E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CCD740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45960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A87B29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 w15:restartNumberingAfterBreak="0">
    <w:nsid w:val="7CE11D32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"/>
  </w:num>
  <w:num w:numId="3">
    <w:abstractNumId w:val="31"/>
  </w:num>
  <w:num w:numId="4">
    <w:abstractNumId w:val="21"/>
  </w:num>
  <w:num w:numId="5">
    <w:abstractNumId w:val="27"/>
  </w:num>
  <w:num w:numId="6">
    <w:abstractNumId w:val="43"/>
  </w:num>
  <w:num w:numId="7">
    <w:abstractNumId w:val="39"/>
  </w:num>
  <w:num w:numId="8">
    <w:abstractNumId w:val="42"/>
  </w:num>
  <w:num w:numId="9">
    <w:abstractNumId w:val="8"/>
  </w:num>
  <w:num w:numId="10">
    <w:abstractNumId w:val="34"/>
  </w:num>
  <w:num w:numId="11">
    <w:abstractNumId w:val="20"/>
  </w:num>
  <w:num w:numId="12">
    <w:abstractNumId w:val="19"/>
  </w:num>
  <w:num w:numId="13">
    <w:abstractNumId w:val="15"/>
  </w:num>
  <w:num w:numId="14">
    <w:abstractNumId w:val="33"/>
  </w:num>
  <w:num w:numId="15">
    <w:abstractNumId w:val="29"/>
  </w:num>
  <w:num w:numId="16">
    <w:abstractNumId w:val="5"/>
  </w:num>
  <w:num w:numId="17">
    <w:abstractNumId w:val="32"/>
  </w:num>
  <w:num w:numId="18">
    <w:abstractNumId w:val="24"/>
  </w:num>
  <w:num w:numId="19">
    <w:abstractNumId w:val="10"/>
  </w:num>
  <w:num w:numId="20">
    <w:abstractNumId w:val="35"/>
  </w:num>
  <w:num w:numId="21">
    <w:abstractNumId w:val="9"/>
  </w:num>
  <w:num w:numId="22">
    <w:abstractNumId w:val="40"/>
  </w:num>
  <w:num w:numId="23">
    <w:abstractNumId w:val="26"/>
  </w:num>
  <w:num w:numId="24">
    <w:abstractNumId w:val="28"/>
  </w:num>
  <w:num w:numId="25">
    <w:abstractNumId w:val="23"/>
  </w:num>
  <w:num w:numId="26">
    <w:abstractNumId w:val="1"/>
  </w:num>
  <w:num w:numId="27">
    <w:abstractNumId w:val="37"/>
  </w:num>
  <w:num w:numId="28">
    <w:abstractNumId w:val="16"/>
  </w:num>
  <w:num w:numId="29">
    <w:abstractNumId w:val="3"/>
  </w:num>
  <w:num w:numId="30">
    <w:abstractNumId w:val="18"/>
  </w:num>
  <w:num w:numId="31">
    <w:abstractNumId w:val="36"/>
  </w:num>
  <w:num w:numId="32">
    <w:abstractNumId w:val="11"/>
  </w:num>
  <w:num w:numId="33">
    <w:abstractNumId w:val="17"/>
  </w:num>
  <w:num w:numId="34">
    <w:abstractNumId w:val="44"/>
  </w:num>
  <w:num w:numId="35">
    <w:abstractNumId w:val="22"/>
  </w:num>
  <w:num w:numId="36">
    <w:abstractNumId w:val="0"/>
  </w:num>
  <w:num w:numId="37">
    <w:abstractNumId w:val="13"/>
  </w:num>
  <w:num w:numId="38">
    <w:abstractNumId w:val="25"/>
  </w:num>
  <w:num w:numId="39">
    <w:abstractNumId w:val="30"/>
  </w:num>
  <w:num w:numId="40">
    <w:abstractNumId w:val="38"/>
  </w:num>
  <w:num w:numId="41">
    <w:abstractNumId w:val="2"/>
  </w:num>
  <w:num w:numId="42">
    <w:abstractNumId w:val="14"/>
  </w:num>
  <w:num w:numId="43">
    <w:abstractNumId w:val="6"/>
  </w:num>
  <w:num w:numId="44">
    <w:abstractNumId w:val="41"/>
  </w:num>
  <w:num w:numId="45">
    <w:abstractNumId w:val="12"/>
  </w:num>
  <w:num w:numId="46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6A"/>
    <w:rsid w:val="00001177"/>
    <w:rsid w:val="000047E5"/>
    <w:rsid w:val="000101D5"/>
    <w:rsid w:val="0001511D"/>
    <w:rsid w:val="0001672A"/>
    <w:rsid w:val="00041D62"/>
    <w:rsid w:val="0004539E"/>
    <w:rsid w:val="00063CD3"/>
    <w:rsid w:val="000657AA"/>
    <w:rsid w:val="000673EC"/>
    <w:rsid w:val="00081997"/>
    <w:rsid w:val="00086BA1"/>
    <w:rsid w:val="00093ED5"/>
    <w:rsid w:val="000A5E27"/>
    <w:rsid w:val="000A7E9A"/>
    <w:rsid w:val="000C1653"/>
    <w:rsid w:val="000E4BD5"/>
    <w:rsid w:val="000F7A75"/>
    <w:rsid w:val="001162CF"/>
    <w:rsid w:val="00126564"/>
    <w:rsid w:val="00127392"/>
    <w:rsid w:val="00132921"/>
    <w:rsid w:val="00133C55"/>
    <w:rsid w:val="00143390"/>
    <w:rsid w:val="00161302"/>
    <w:rsid w:val="00167868"/>
    <w:rsid w:val="001705BB"/>
    <w:rsid w:val="00174D15"/>
    <w:rsid w:val="00175B2D"/>
    <w:rsid w:val="00176FEB"/>
    <w:rsid w:val="001900E5"/>
    <w:rsid w:val="0019534E"/>
    <w:rsid w:val="0019603E"/>
    <w:rsid w:val="0019661C"/>
    <w:rsid w:val="001A4AC4"/>
    <w:rsid w:val="001C2BD6"/>
    <w:rsid w:val="001D3422"/>
    <w:rsid w:val="001E7138"/>
    <w:rsid w:val="001F3413"/>
    <w:rsid w:val="001F7D5F"/>
    <w:rsid w:val="00201209"/>
    <w:rsid w:val="00217943"/>
    <w:rsid w:val="00220330"/>
    <w:rsid w:val="002211DC"/>
    <w:rsid w:val="00235E43"/>
    <w:rsid w:val="00243CF2"/>
    <w:rsid w:val="002708CD"/>
    <w:rsid w:val="0029020F"/>
    <w:rsid w:val="002902D9"/>
    <w:rsid w:val="0029618E"/>
    <w:rsid w:val="002A1094"/>
    <w:rsid w:val="002A7B54"/>
    <w:rsid w:val="002B106A"/>
    <w:rsid w:val="002E1F80"/>
    <w:rsid w:val="002F67FC"/>
    <w:rsid w:val="002F7F5A"/>
    <w:rsid w:val="00310C81"/>
    <w:rsid w:val="003124FC"/>
    <w:rsid w:val="00315B63"/>
    <w:rsid w:val="00315E8B"/>
    <w:rsid w:val="003262F3"/>
    <w:rsid w:val="0033039E"/>
    <w:rsid w:val="00341F62"/>
    <w:rsid w:val="00353608"/>
    <w:rsid w:val="00353691"/>
    <w:rsid w:val="003544C9"/>
    <w:rsid w:val="0035776A"/>
    <w:rsid w:val="003744B9"/>
    <w:rsid w:val="003B1BF2"/>
    <w:rsid w:val="003D0EF4"/>
    <w:rsid w:val="003F1579"/>
    <w:rsid w:val="003F35C0"/>
    <w:rsid w:val="004022A0"/>
    <w:rsid w:val="00414987"/>
    <w:rsid w:val="004153FA"/>
    <w:rsid w:val="00415CB4"/>
    <w:rsid w:val="004175DB"/>
    <w:rsid w:val="00417D00"/>
    <w:rsid w:val="00424C06"/>
    <w:rsid w:val="004312D2"/>
    <w:rsid w:val="00431567"/>
    <w:rsid w:val="00434467"/>
    <w:rsid w:val="0045094F"/>
    <w:rsid w:val="00454FBD"/>
    <w:rsid w:val="004602E9"/>
    <w:rsid w:val="004613C0"/>
    <w:rsid w:val="0048690B"/>
    <w:rsid w:val="0049285C"/>
    <w:rsid w:val="0049718B"/>
    <w:rsid w:val="004A7D40"/>
    <w:rsid w:val="004B0C5C"/>
    <w:rsid w:val="004C3562"/>
    <w:rsid w:val="00500F17"/>
    <w:rsid w:val="005051CE"/>
    <w:rsid w:val="005204DF"/>
    <w:rsid w:val="005436FF"/>
    <w:rsid w:val="00557CEE"/>
    <w:rsid w:val="00564259"/>
    <w:rsid w:val="0057327E"/>
    <w:rsid w:val="00582E70"/>
    <w:rsid w:val="005900EF"/>
    <w:rsid w:val="00593354"/>
    <w:rsid w:val="00595903"/>
    <w:rsid w:val="005A3318"/>
    <w:rsid w:val="005B5600"/>
    <w:rsid w:val="005B597B"/>
    <w:rsid w:val="005B6EFD"/>
    <w:rsid w:val="005C3024"/>
    <w:rsid w:val="005D0281"/>
    <w:rsid w:val="005E5221"/>
    <w:rsid w:val="005E59E2"/>
    <w:rsid w:val="005E7F5E"/>
    <w:rsid w:val="005F1DDB"/>
    <w:rsid w:val="00601E05"/>
    <w:rsid w:val="0060439D"/>
    <w:rsid w:val="0060488E"/>
    <w:rsid w:val="00606638"/>
    <w:rsid w:val="00615104"/>
    <w:rsid w:val="00646561"/>
    <w:rsid w:val="00647C0C"/>
    <w:rsid w:val="00652767"/>
    <w:rsid w:val="00654692"/>
    <w:rsid w:val="006874FA"/>
    <w:rsid w:val="0069063A"/>
    <w:rsid w:val="006954EE"/>
    <w:rsid w:val="006A46D0"/>
    <w:rsid w:val="006B043C"/>
    <w:rsid w:val="006C4BE3"/>
    <w:rsid w:val="006E18CA"/>
    <w:rsid w:val="006F0A15"/>
    <w:rsid w:val="00717134"/>
    <w:rsid w:val="00725466"/>
    <w:rsid w:val="00742D3E"/>
    <w:rsid w:val="00744D8C"/>
    <w:rsid w:val="00750ED9"/>
    <w:rsid w:val="007559F7"/>
    <w:rsid w:val="0078305E"/>
    <w:rsid w:val="0078438B"/>
    <w:rsid w:val="00793360"/>
    <w:rsid w:val="007A16F8"/>
    <w:rsid w:val="007A61C8"/>
    <w:rsid w:val="007C74F0"/>
    <w:rsid w:val="007E2230"/>
    <w:rsid w:val="007E7F3B"/>
    <w:rsid w:val="007F73D2"/>
    <w:rsid w:val="008010D7"/>
    <w:rsid w:val="0080154E"/>
    <w:rsid w:val="0080163F"/>
    <w:rsid w:val="00802900"/>
    <w:rsid w:val="0080675F"/>
    <w:rsid w:val="00816F82"/>
    <w:rsid w:val="00820FF3"/>
    <w:rsid w:val="00830B67"/>
    <w:rsid w:val="008448C2"/>
    <w:rsid w:val="00847032"/>
    <w:rsid w:val="00856826"/>
    <w:rsid w:val="00872C5A"/>
    <w:rsid w:val="0087399B"/>
    <w:rsid w:val="008809AB"/>
    <w:rsid w:val="008949FD"/>
    <w:rsid w:val="008A15CF"/>
    <w:rsid w:val="008A29E8"/>
    <w:rsid w:val="008A36E9"/>
    <w:rsid w:val="008A524C"/>
    <w:rsid w:val="008D4FE1"/>
    <w:rsid w:val="008E214C"/>
    <w:rsid w:val="008E219E"/>
    <w:rsid w:val="0090360E"/>
    <w:rsid w:val="009073E1"/>
    <w:rsid w:val="00911DC5"/>
    <w:rsid w:val="009176CD"/>
    <w:rsid w:val="00920120"/>
    <w:rsid w:val="00933DB1"/>
    <w:rsid w:val="0093666B"/>
    <w:rsid w:val="0093748B"/>
    <w:rsid w:val="0094191D"/>
    <w:rsid w:val="00941DDF"/>
    <w:rsid w:val="00956E61"/>
    <w:rsid w:val="009672C1"/>
    <w:rsid w:val="00987FF9"/>
    <w:rsid w:val="00993309"/>
    <w:rsid w:val="00995A20"/>
    <w:rsid w:val="009A0350"/>
    <w:rsid w:val="009A1D1A"/>
    <w:rsid w:val="009A7B91"/>
    <w:rsid w:val="009B53D2"/>
    <w:rsid w:val="009B76C0"/>
    <w:rsid w:val="009C424A"/>
    <w:rsid w:val="009E0E34"/>
    <w:rsid w:val="009E1693"/>
    <w:rsid w:val="009E5746"/>
    <w:rsid w:val="009E5B1C"/>
    <w:rsid w:val="009E7C9B"/>
    <w:rsid w:val="009F2DCF"/>
    <w:rsid w:val="00A05111"/>
    <w:rsid w:val="00A0629D"/>
    <w:rsid w:val="00A065EF"/>
    <w:rsid w:val="00A20967"/>
    <w:rsid w:val="00A23716"/>
    <w:rsid w:val="00A349ED"/>
    <w:rsid w:val="00A57D07"/>
    <w:rsid w:val="00A60B93"/>
    <w:rsid w:val="00A71171"/>
    <w:rsid w:val="00A7604E"/>
    <w:rsid w:val="00A83F7C"/>
    <w:rsid w:val="00A84388"/>
    <w:rsid w:val="00A84BD5"/>
    <w:rsid w:val="00A85FC6"/>
    <w:rsid w:val="00A877A5"/>
    <w:rsid w:val="00AB4839"/>
    <w:rsid w:val="00AB684B"/>
    <w:rsid w:val="00AB72BA"/>
    <w:rsid w:val="00AC1DC2"/>
    <w:rsid w:val="00AD32F9"/>
    <w:rsid w:val="00AE4EFA"/>
    <w:rsid w:val="00AF0CCE"/>
    <w:rsid w:val="00AF7BB5"/>
    <w:rsid w:val="00B10915"/>
    <w:rsid w:val="00B13EC9"/>
    <w:rsid w:val="00B203AF"/>
    <w:rsid w:val="00B20A30"/>
    <w:rsid w:val="00B23E34"/>
    <w:rsid w:val="00B24496"/>
    <w:rsid w:val="00B37E0C"/>
    <w:rsid w:val="00B4399D"/>
    <w:rsid w:val="00B540F3"/>
    <w:rsid w:val="00B806F3"/>
    <w:rsid w:val="00B815F0"/>
    <w:rsid w:val="00B83677"/>
    <w:rsid w:val="00BB4E64"/>
    <w:rsid w:val="00BC208B"/>
    <w:rsid w:val="00BD0BC8"/>
    <w:rsid w:val="00BD68AD"/>
    <w:rsid w:val="00BE70EF"/>
    <w:rsid w:val="00BF34B5"/>
    <w:rsid w:val="00C0064F"/>
    <w:rsid w:val="00C05A91"/>
    <w:rsid w:val="00C07454"/>
    <w:rsid w:val="00C11E86"/>
    <w:rsid w:val="00C128D0"/>
    <w:rsid w:val="00C25AE4"/>
    <w:rsid w:val="00C408C3"/>
    <w:rsid w:val="00C45557"/>
    <w:rsid w:val="00C50948"/>
    <w:rsid w:val="00C70511"/>
    <w:rsid w:val="00CD2BCC"/>
    <w:rsid w:val="00CD476B"/>
    <w:rsid w:val="00CE3A62"/>
    <w:rsid w:val="00D15D1E"/>
    <w:rsid w:val="00D1700A"/>
    <w:rsid w:val="00D27758"/>
    <w:rsid w:val="00D33654"/>
    <w:rsid w:val="00D37F78"/>
    <w:rsid w:val="00D452DD"/>
    <w:rsid w:val="00D527D1"/>
    <w:rsid w:val="00D62E51"/>
    <w:rsid w:val="00D65B08"/>
    <w:rsid w:val="00D70964"/>
    <w:rsid w:val="00D72581"/>
    <w:rsid w:val="00D83AB9"/>
    <w:rsid w:val="00D84A17"/>
    <w:rsid w:val="00D874B5"/>
    <w:rsid w:val="00D9774E"/>
    <w:rsid w:val="00DA15C4"/>
    <w:rsid w:val="00DA2116"/>
    <w:rsid w:val="00DB4185"/>
    <w:rsid w:val="00DB544D"/>
    <w:rsid w:val="00DB796E"/>
    <w:rsid w:val="00DB7C57"/>
    <w:rsid w:val="00DD1E41"/>
    <w:rsid w:val="00DE0994"/>
    <w:rsid w:val="00DE1795"/>
    <w:rsid w:val="00DE5A86"/>
    <w:rsid w:val="00DF083D"/>
    <w:rsid w:val="00DF4EEF"/>
    <w:rsid w:val="00DF5B9D"/>
    <w:rsid w:val="00E14357"/>
    <w:rsid w:val="00E16911"/>
    <w:rsid w:val="00E27894"/>
    <w:rsid w:val="00E30786"/>
    <w:rsid w:val="00E30C9E"/>
    <w:rsid w:val="00E544D4"/>
    <w:rsid w:val="00E70D5C"/>
    <w:rsid w:val="00E73920"/>
    <w:rsid w:val="00EA0721"/>
    <w:rsid w:val="00EB6FAB"/>
    <w:rsid w:val="00EC1595"/>
    <w:rsid w:val="00EC6667"/>
    <w:rsid w:val="00ED31DB"/>
    <w:rsid w:val="00EE1F1D"/>
    <w:rsid w:val="00EF0F13"/>
    <w:rsid w:val="00F026C1"/>
    <w:rsid w:val="00F02FDD"/>
    <w:rsid w:val="00F0312B"/>
    <w:rsid w:val="00F03E18"/>
    <w:rsid w:val="00F20778"/>
    <w:rsid w:val="00F21EFC"/>
    <w:rsid w:val="00F24D04"/>
    <w:rsid w:val="00F60A9B"/>
    <w:rsid w:val="00F61A58"/>
    <w:rsid w:val="00F70ED8"/>
    <w:rsid w:val="00F8429C"/>
    <w:rsid w:val="00F93A92"/>
    <w:rsid w:val="00F96D33"/>
    <w:rsid w:val="00FB6F9D"/>
    <w:rsid w:val="00FD2567"/>
    <w:rsid w:val="00FE6748"/>
    <w:rsid w:val="00FE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EAE9"/>
  <w15:chartTrackingRefBased/>
  <w15:docId w15:val="{6172D85D-C90E-4E72-B34B-A98CA5BEA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063A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56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56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5600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6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600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560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600"/>
    <w:rPr>
      <w:rFonts w:ascii="Segoe UI" w:hAnsi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F4EEF"/>
    <w:pPr>
      <w:spacing w:after="0" w:line="240" w:lineRule="auto"/>
      <w:ind w:left="720"/>
      <w:contextualSpacing/>
    </w:pPr>
    <w:rPr>
      <w:rFonts w:ascii="Arial" w:eastAsia="Calibri" w:hAnsi="Arial" w:cs="Arial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2E51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2E51"/>
    <w:rPr>
      <w:vertAlign w:val="superscript"/>
    </w:rPr>
  </w:style>
  <w:style w:type="paragraph" w:customStyle="1" w:styleId="scfbrieftext">
    <w:name w:val="scfbrieftext"/>
    <w:basedOn w:val="Normalny"/>
    <w:uiPriority w:val="99"/>
    <w:rsid w:val="0019534E"/>
    <w:pPr>
      <w:spacing w:after="0" w:line="240" w:lineRule="auto"/>
    </w:pPr>
    <w:rPr>
      <w:rFonts w:ascii="Arial" w:eastAsia="Times New Roman" w:hAnsi="Arial" w:cs="Times New Roman"/>
      <w:sz w:val="22"/>
      <w:szCs w:val="20"/>
      <w:lang w:eastAsia="pl-PL"/>
    </w:rPr>
  </w:style>
  <w:style w:type="character" w:customStyle="1" w:styleId="FontStyle13">
    <w:name w:val="Font Style13"/>
    <w:basedOn w:val="Domylnaczcionkaakapitu"/>
    <w:uiPriority w:val="99"/>
    <w:rsid w:val="008010D7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0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0120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20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0120"/>
    <w:rPr>
      <w:rFonts w:ascii="Times New Roman" w:hAnsi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60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57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9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69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6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7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3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5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8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61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FF047BF38B4F0D9734396888D46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749AD-000D-4EC6-BF70-E657B370A3E8}"/>
      </w:docPartPr>
      <w:docPartBody>
        <w:p w:rsidR="00A00067" w:rsidRDefault="00B233BF" w:rsidP="00B233BF">
          <w:pPr>
            <w:pStyle w:val="59FF047BF38B4F0D9734396888D46102"/>
          </w:pPr>
          <w:r w:rsidRPr="00C52BE3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BF"/>
    <w:rsid w:val="000D2B14"/>
    <w:rsid w:val="001C6F3A"/>
    <w:rsid w:val="001F73E3"/>
    <w:rsid w:val="002B7A0B"/>
    <w:rsid w:val="00307F5B"/>
    <w:rsid w:val="00322F52"/>
    <w:rsid w:val="003640BF"/>
    <w:rsid w:val="004C506C"/>
    <w:rsid w:val="005C1A52"/>
    <w:rsid w:val="005F4F09"/>
    <w:rsid w:val="00611126"/>
    <w:rsid w:val="00626E77"/>
    <w:rsid w:val="00687B3B"/>
    <w:rsid w:val="006F0070"/>
    <w:rsid w:val="00886F6C"/>
    <w:rsid w:val="00895CDF"/>
    <w:rsid w:val="008E374D"/>
    <w:rsid w:val="009760A3"/>
    <w:rsid w:val="00A00067"/>
    <w:rsid w:val="00A962EF"/>
    <w:rsid w:val="00B233BF"/>
    <w:rsid w:val="00B43931"/>
    <w:rsid w:val="00C47F66"/>
    <w:rsid w:val="00DA654D"/>
    <w:rsid w:val="00E1108F"/>
    <w:rsid w:val="00EA3C39"/>
    <w:rsid w:val="00F7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233BF"/>
    <w:rPr>
      <w:color w:val="808080"/>
    </w:rPr>
  </w:style>
  <w:style w:type="paragraph" w:customStyle="1" w:styleId="59FF047BF38B4F0D9734396888D46102">
    <w:name w:val="59FF047BF38B4F0D9734396888D46102"/>
    <w:rsid w:val="00B23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Paliga</dc:creator>
  <cp:keywords/>
  <dc:description/>
  <cp:lastModifiedBy>Ewelina Piątek</cp:lastModifiedBy>
  <cp:revision>7</cp:revision>
  <cp:lastPrinted>2026-08-27T07:29:00Z</cp:lastPrinted>
  <dcterms:created xsi:type="dcterms:W3CDTF">2026-08-21T11:35:00Z</dcterms:created>
  <dcterms:modified xsi:type="dcterms:W3CDTF">2026-08-27T07:30:00Z</dcterms:modified>
</cp:coreProperties>
</file>